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A4" w:rsidRPr="00A20434" w:rsidRDefault="00A646A4" w:rsidP="00A20434">
      <w:pPr>
        <w:spacing w:after="120" w:line="360" w:lineRule="atLeast"/>
        <w:jc w:val="center"/>
        <w:textAlignment w:val="baseline"/>
        <w:rPr>
          <w:rFonts w:ascii="Times New Roman" w:eastAsia="Times New Roman" w:hAnsi="Times New Roman" w:cs="Times New Roman"/>
          <w:color w:val="333333"/>
          <w:sz w:val="18"/>
          <w:szCs w:val="18"/>
          <w:lang w:eastAsia="ru-RU"/>
        </w:rPr>
      </w:pPr>
      <w:r w:rsidRPr="00A20434">
        <w:rPr>
          <w:rFonts w:ascii="Times New Roman" w:eastAsia="Times New Roman" w:hAnsi="Times New Roman" w:cs="Times New Roman"/>
          <w:b/>
          <w:bCs/>
          <w:color w:val="37DB73"/>
          <w:sz w:val="40"/>
          <w:szCs w:val="40"/>
          <w:lang w:eastAsia="ru-RU"/>
        </w:rPr>
        <w:t>Энтеровирусная инфекция у детей.</w:t>
      </w:r>
    </w:p>
    <w:p w:rsidR="00A646A4"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i/>
          <w:iCs/>
          <w:color w:val="FF0000"/>
          <w:sz w:val="32"/>
          <w:szCs w:val="32"/>
          <w:bdr w:val="none" w:sz="0" w:space="0" w:color="auto" w:frame="1"/>
          <w:lang w:eastAsia="ru-RU"/>
        </w:rPr>
        <w:t>Энтеровирусные инфекции</w:t>
      </w:r>
      <w:r w:rsidRPr="00A20434">
        <w:rPr>
          <w:rFonts w:ascii="Times New Roman" w:eastAsia="Times New Roman" w:hAnsi="Times New Roman" w:cs="Times New Roman"/>
          <w:color w:val="333333"/>
          <w:lang w:eastAsia="ru-RU"/>
        </w:rPr>
        <w:t xml:space="preserve">– </w:t>
      </w:r>
      <w:r w:rsidRPr="00A20434">
        <w:rPr>
          <w:rFonts w:ascii="Times New Roman" w:eastAsia="Times New Roman" w:hAnsi="Times New Roman" w:cs="Times New Roman"/>
          <w:color w:val="333333"/>
          <w:sz w:val="24"/>
          <w:szCs w:val="24"/>
          <w:lang w:eastAsia="ru-RU"/>
        </w:rPr>
        <w:t xml:space="preserve">это группа заболеваний, в основе причин которых лежит несколько разновидностей вирусов. Вызывают заболевание вирусы </w:t>
      </w:r>
      <w:proofErr w:type="spellStart"/>
      <w:r w:rsidRPr="00A20434">
        <w:rPr>
          <w:rFonts w:ascii="Times New Roman" w:eastAsia="Times New Roman" w:hAnsi="Times New Roman" w:cs="Times New Roman"/>
          <w:color w:val="333333"/>
          <w:sz w:val="24"/>
          <w:szCs w:val="24"/>
          <w:lang w:eastAsia="ru-RU"/>
        </w:rPr>
        <w:t>Коксаки</w:t>
      </w:r>
      <w:proofErr w:type="spellEnd"/>
      <w:r w:rsidRPr="00A20434">
        <w:rPr>
          <w:rFonts w:ascii="Times New Roman" w:eastAsia="Times New Roman" w:hAnsi="Times New Roman" w:cs="Times New Roman"/>
          <w:color w:val="333333"/>
          <w:sz w:val="24"/>
          <w:szCs w:val="24"/>
          <w:lang w:eastAsia="ru-RU"/>
        </w:rPr>
        <w:t xml:space="preserve">, </w:t>
      </w:r>
      <w:proofErr w:type="spellStart"/>
      <w:r w:rsidRPr="00A20434">
        <w:rPr>
          <w:rFonts w:ascii="Times New Roman" w:eastAsia="Times New Roman" w:hAnsi="Times New Roman" w:cs="Times New Roman"/>
          <w:color w:val="333333"/>
          <w:sz w:val="24"/>
          <w:szCs w:val="24"/>
          <w:lang w:eastAsia="ru-RU"/>
        </w:rPr>
        <w:t>полиовирусы</w:t>
      </w:r>
      <w:proofErr w:type="spellEnd"/>
      <w:r w:rsidRPr="00A20434">
        <w:rPr>
          <w:rFonts w:ascii="Times New Roman" w:eastAsia="Times New Roman" w:hAnsi="Times New Roman" w:cs="Times New Roman"/>
          <w:color w:val="333333"/>
          <w:sz w:val="24"/>
          <w:szCs w:val="24"/>
          <w:lang w:eastAsia="ru-RU"/>
        </w:rPr>
        <w:t xml:space="preserve"> и ЕСНО.</w:t>
      </w:r>
    </w:p>
    <w:p w:rsidR="00A646A4" w:rsidRPr="00A20434" w:rsidRDefault="00A646A4" w:rsidP="00A646A4">
      <w:pPr>
        <w:spacing w:after="24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 xml:space="preserve">После перенесенной энтеровирусной инфекции образуется стойкий пожизненный иммунитет, однако, он </w:t>
      </w:r>
      <w:proofErr w:type="spellStart"/>
      <w:r w:rsidRPr="00A20434">
        <w:rPr>
          <w:rFonts w:ascii="Times New Roman" w:eastAsia="Times New Roman" w:hAnsi="Times New Roman" w:cs="Times New Roman"/>
          <w:color w:val="333333"/>
          <w:sz w:val="24"/>
          <w:szCs w:val="24"/>
          <w:lang w:eastAsia="ru-RU"/>
        </w:rPr>
        <w:t>сероспецифичен</w:t>
      </w:r>
      <w:proofErr w:type="spellEnd"/>
      <w:r w:rsidRPr="00A20434">
        <w:rPr>
          <w:rFonts w:ascii="Times New Roman" w:eastAsia="Times New Roman" w:hAnsi="Times New Roman" w:cs="Times New Roman"/>
          <w:color w:val="333333"/>
          <w:sz w:val="24"/>
          <w:szCs w:val="24"/>
          <w:lang w:eastAsia="ru-RU"/>
        </w:rPr>
        <w:t xml:space="preserve">.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w:t>
      </w:r>
    </w:p>
    <w:p w:rsidR="00A646A4" w:rsidRPr="00A20434" w:rsidRDefault="00A646A4" w:rsidP="00A646A4">
      <w:pPr>
        <w:spacing w:after="0" w:line="360" w:lineRule="atLeast"/>
        <w:textAlignment w:val="baseline"/>
        <w:rPr>
          <w:rFonts w:ascii="Times New Roman" w:eastAsia="Times New Roman" w:hAnsi="Times New Roman" w:cs="Times New Roman"/>
          <w:color w:val="0070C0"/>
          <w:sz w:val="24"/>
          <w:szCs w:val="24"/>
          <w:lang w:eastAsia="ru-RU"/>
        </w:rPr>
      </w:pPr>
      <w:r w:rsidRPr="00A20434">
        <w:rPr>
          <w:rFonts w:ascii="Times New Roman" w:eastAsia="Times New Roman" w:hAnsi="Times New Roman" w:cs="Times New Roman"/>
          <w:b/>
          <w:bCs/>
          <w:color w:val="0070C0"/>
          <w:sz w:val="24"/>
          <w:szCs w:val="24"/>
          <w:bdr w:val="none" w:sz="0" w:space="0" w:color="auto" w:frame="1"/>
          <w:lang w:eastAsia="ru-RU"/>
        </w:rPr>
        <w:t>Причины заражения энтеровирусной инфекцией.</w:t>
      </w:r>
    </w:p>
    <w:p w:rsidR="00A20434" w:rsidRDefault="00A646A4" w:rsidP="00A646A4">
      <w:pPr>
        <w:spacing w:after="24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Заражение происходит несколькими путями.</w:t>
      </w:r>
      <w:r w:rsidR="00A20434">
        <w:rPr>
          <w:rFonts w:ascii="Times New Roman" w:eastAsia="Times New Roman" w:hAnsi="Times New Roman" w:cs="Times New Roman"/>
          <w:color w:val="333333"/>
          <w:sz w:val="24"/>
          <w:szCs w:val="24"/>
          <w:lang w:eastAsia="ru-RU"/>
        </w:rPr>
        <w:t xml:space="preserve"> </w:t>
      </w:r>
      <w:r w:rsidRPr="00A20434">
        <w:rPr>
          <w:rFonts w:ascii="Times New Roman" w:eastAsia="Times New Roman" w:hAnsi="Times New Roman" w:cs="Times New Roman"/>
          <w:color w:val="333333"/>
          <w:sz w:val="24"/>
          <w:szCs w:val="24"/>
          <w:lang w:eastAsia="ru-RU"/>
        </w:rPr>
        <w:t xml:space="preserve">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A20434">
        <w:rPr>
          <w:rFonts w:ascii="Times New Roman" w:eastAsia="Times New Roman" w:hAnsi="Times New Roman" w:cs="Times New Roman"/>
          <w:color w:val="333333"/>
          <w:sz w:val="24"/>
          <w:szCs w:val="24"/>
          <w:lang w:eastAsia="ru-RU"/>
        </w:rPr>
        <w:t>Вирусоносительство</w:t>
      </w:r>
      <w:proofErr w:type="spellEnd"/>
      <w:r w:rsidRPr="00A20434">
        <w:rPr>
          <w:rFonts w:ascii="Times New Roman" w:eastAsia="Times New Roman" w:hAnsi="Times New Roman" w:cs="Times New Roman"/>
          <w:color w:val="333333"/>
          <w:sz w:val="24"/>
          <w:szCs w:val="24"/>
          <w:lang w:eastAsia="ru-RU"/>
        </w:rPr>
        <w:t xml:space="preserve"> может сохраняться на протяжении 5 месяцев.</w:t>
      </w:r>
    </w:p>
    <w:p w:rsidR="00A646A4" w:rsidRPr="00A20434" w:rsidRDefault="00A646A4" w:rsidP="00A646A4">
      <w:pPr>
        <w:spacing w:after="24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Попав в окружающую среду, вирусы могут сохраняться довольно долго, так как хорошо переносят неблагоприятное воздействие</w:t>
      </w:r>
    </w:p>
    <w:p w:rsidR="00A646A4" w:rsidRPr="00A20434" w:rsidRDefault="00A646A4" w:rsidP="00A646A4">
      <w:pPr>
        <w:spacing w:after="0" w:line="360" w:lineRule="atLeast"/>
        <w:textAlignment w:val="baseline"/>
        <w:rPr>
          <w:rFonts w:ascii="Times New Roman" w:eastAsia="Times New Roman" w:hAnsi="Times New Roman" w:cs="Times New Roman"/>
          <w:color w:val="0070C0"/>
          <w:sz w:val="24"/>
          <w:szCs w:val="24"/>
          <w:lang w:eastAsia="ru-RU"/>
        </w:rPr>
      </w:pPr>
      <w:r w:rsidRPr="00A20434">
        <w:rPr>
          <w:rFonts w:ascii="Times New Roman" w:eastAsia="Times New Roman" w:hAnsi="Times New Roman" w:cs="Times New Roman"/>
          <w:b/>
          <w:bCs/>
          <w:color w:val="0070C0"/>
          <w:sz w:val="24"/>
          <w:szCs w:val="24"/>
          <w:bdr w:val="none" w:sz="0" w:space="0" w:color="auto" w:frame="1"/>
          <w:lang w:eastAsia="ru-RU"/>
        </w:rPr>
        <w:t>Как передается энтеровирусная инфекция.</w:t>
      </w:r>
    </w:p>
    <w:p w:rsidR="00A646A4" w:rsidRPr="00A20434" w:rsidRDefault="00A646A4" w:rsidP="00A646A4">
      <w:pPr>
        <w:spacing w:after="24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 xml:space="preserve">Механизм передачи может быть </w:t>
      </w:r>
      <w:r w:rsidRPr="00A20434">
        <w:rPr>
          <w:rFonts w:ascii="Times New Roman" w:eastAsia="Times New Roman" w:hAnsi="Times New Roman" w:cs="Times New Roman"/>
          <w:b/>
          <w:sz w:val="24"/>
          <w:szCs w:val="24"/>
          <w:lang w:eastAsia="ru-RU"/>
        </w:rPr>
        <w:t>воздушно-капельный</w:t>
      </w:r>
      <w:r w:rsidRPr="00A20434">
        <w:rPr>
          <w:rFonts w:ascii="Times New Roman" w:eastAsia="Times New Roman" w:hAnsi="Times New Roman" w:cs="Times New Roman"/>
          <w:sz w:val="24"/>
          <w:szCs w:val="24"/>
          <w:lang w:eastAsia="ru-RU"/>
        </w:rPr>
        <w:t xml:space="preserve"> </w:t>
      </w:r>
      <w:r w:rsidRPr="00A20434">
        <w:rPr>
          <w:rFonts w:ascii="Times New Roman" w:eastAsia="Times New Roman" w:hAnsi="Times New Roman" w:cs="Times New Roman"/>
          <w:color w:val="333333"/>
          <w:sz w:val="24"/>
          <w:szCs w:val="24"/>
          <w:lang w:eastAsia="ru-RU"/>
        </w:rPr>
        <w:t xml:space="preserve">(при чихании и кашле с капельками слюны от больного ребенка к здоровому) и </w:t>
      </w:r>
      <w:r w:rsidRPr="00A20434">
        <w:rPr>
          <w:rFonts w:ascii="Times New Roman" w:eastAsia="Times New Roman" w:hAnsi="Times New Roman" w:cs="Times New Roman"/>
          <w:b/>
          <w:color w:val="333333"/>
          <w:sz w:val="24"/>
          <w:szCs w:val="24"/>
          <w:lang w:eastAsia="ru-RU"/>
        </w:rPr>
        <w:t>фекально-оральный</w:t>
      </w:r>
      <w:r w:rsidRPr="00A20434">
        <w:rPr>
          <w:rFonts w:ascii="Times New Roman" w:eastAsia="Times New Roman" w:hAnsi="Times New Roman" w:cs="Times New Roman"/>
          <w:color w:val="333333"/>
          <w:sz w:val="24"/>
          <w:szCs w:val="24"/>
          <w:lang w:eastAsia="ru-RU"/>
        </w:rPr>
        <w:t xml:space="preserve">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w:t>
      </w:r>
    </w:p>
    <w:p w:rsidR="00A646A4" w:rsidRPr="00A20434" w:rsidRDefault="00A646A4" w:rsidP="00A646A4">
      <w:pPr>
        <w:spacing w:after="0" w:line="360" w:lineRule="atLeast"/>
        <w:textAlignment w:val="baseline"/>
        <w:rPr>
          <w:rFonts w:ascii="Times New Roman" w:eastAsia="Times New Roman" w:hAnsi="Times New Roman" w:cs="Times New Roman"/>
          <w:color w:val="0070C0"/>
          <w:sz w:val="24"/>
          <w:szCs w:val="24"/>
          <w:lang w:eastAsia="ru-RU"/>
        </w:rPr>
      </w:pPr>
      <w:r w:rsidRPr="00A20434">
        <w:rPr>
          <w:rFonts w:ascii="Times New Roman" w:eastAsia="Times New Roman" w:hAnsi="Times New Roman" w:cs="Times New Roman"/>
          <w:b/>
          <w:bCs/>
          <w:color w:val="0070C0"/>
          <w:sz w:val="24"/>
          <w:szCs w:val="24"/>
          <w:bdr w:val="none" w:sz="0" w:space="0" w:color="auto" w:frame="1"/>
          <w:lang w:eastAsia="ru-RU"/>
        </w:rPr>
        <w:t>Симптомы энтеровирусной инфекции.</w:t>
      </w:r>
    </w:p>
    <w:p w:rsidR="00A646A4" w:rsidRPr="00A20434" w:rsidRDefault="00A646A4" w:rsidP="00A646A4">
      <w:pPr>
        <w:spacing w:after="24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1 до 10 дней Заболевание начинается остро - с повышения температуры тела до 38-39º С. Температура чаще всего держится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Также увеличиваются шейные и подчелюстные лимфоузлы, так как в них происходит размножение вирусов.</w:t>
      </w:r>
    </w:p>
    <w:p w:rsidR="00A646A4" w:rsidRPr="00A20434" w:rsidRDefault="00A646A4" w:rsidP="00A646A4">
      <w:pPr>
        <w:spacing w:after="24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 xml:space="preserve">В зависимости от того, какие органы больше всего поражаются, выделяют несколько форм энтеровирусной инфекции. </w:t>
      </w:r>
      <w:proofErr w:type="spellStart"/>
      <w:r w:rsidRPr="00A20434">
        <w:rPr>
          <w:rFonts w:ascii="Times New Roman" w:eastAsia="Times New Roman" w:hAnsi="Times New Roman" w:cs="Times New Roman"/>
          <w:color w:val="333333"/>
          <w:sz w:val="24"/>
          <w:szCs w:val="24"/>
          <w:lang w:eastAsia="ru-RU"/>
        </w:rPr>
        <w:t>Энтеровирусы</w:t>
      </w:r>
      <w:proofErr w:type="spellEnd"/>
      <w:r w:rsidRPr="00A20434">
        <w:rPr>
          <w:rFonts w:ascii="Times New Roman" w:eastAsia="Times New Roman" w:hAnsi="Times New Roman" w:cs="Times New Roman"/>
          <w:color w:val="333333"/>
          <w:sz w:val="24"/>
          <w:szCs w:val="24"/>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
    <w:p w:rsidR="00A646A4"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lastRenderedPageBreak/>
        <w:t>При поражении слизистой ротоглотки происходит развитие</w:t>
      </w:r>
      <w:r w:rsidR="00BC672C" w:rsidRPr="00A20434">
        <w:rPr>
          <w:rFonts w:ascii="Times New Roman" w:eastAsia="Times New Roman" w:hAnsi="Times New Roman" w:cs="Times New Roman"/>
          <w:color w:val="333333"/>
          <w:sz w:val="24"/>
          <w:szCs w:val="24"/>
          <w:lang w:eastAsia="ru-RU"/>
        </w:rPr>
        <w:t xml:space="preserve"> </w:t>
      </w:r>
      <w:r w:rsidRPr="00A20434">
        <w:rPr>
          <w:rFonts w:ascii="Times New Roman" w:eastAsia="Times New Roman" w:hAnsi="Times New Roman" w:cs="Times New Roman"/>
          <w:b/>
          <w:i/>
          <w:iCs/>
          <w:color w:val="7030A0"/>
          <w:sz w:val="24"/>
          <w:szCs w:val="24"/>
          <w:bdr w:val="none" w:sz="0" w:space="0" w:color="auto" w:frame="1"/>
          <w:lang w:eastAsia="ru-RU"/>
        </w:rPr>
        <w:t xml:space="preserve">энтеровирусной </w:t>
      </w:r>
      <w:proofErr w:type="spellStart"/>
      <w:r w:rsidRPr="00A20434">
        <w:rPr>
          <w:rFonts w:ascii="Times New Roman" w:eastAsia="Times New Roman" w:hAnsi="Times New Roman" w:cs="Times New Roman"/>
          <w:b/>
          <w:i/>
          <w:iCs/>
          <w:color w:val="7030A0"/>
          <w:sz w:val="24"/>
          <w:szCs w:val="24"/>
          <w:bdr w:val="none" w:sz="0" w:space="0" w:color="auto" w:frame="1"/>
          <w:lang w:eastAsia="ru-RU"/>
        </w:rPr>
        <w:t>ангины</w:t>
      </w:r>
      <w:r w:rsidRPr="00A20434">
        <w:rPr>
          <w:rFonts w:ascii="Times New Roman" w:eastAsia="Times New Roman" w:hAnsi="Times New Roman" w:cs="Times New Roman"/>
          <w:i/>
          <w:iCs/>
          <w:color w:val="333333"/>
          <w:sz w:val="24"/>
          <w:szCs w:val="24"/>
          <w:bdr w:val="none" w:sz="0" w:space="0" w:color="auto" w:frame="1"/>
          <w:lang w:eastAsia="ru-RU"/>
        </w:rPr>
        <w:t>.</w:t>
      </w:r>
      <w:r w:rsidRPr="00A20434">
        <w:rPr>
          <w:rFonts w:ascii="Times New Roman" w:eastAsia="Times New Roman" w:hAnsi="Times New Roman" w:cs="Times New Roman"/>
          <w:color w:val="333333"/>
          <w:sz w:val="24"/>
          <w:szCs w:val="24"/>
          <w:lang w:eastAsia="ru-RU"/>
        </w:rPr>
        <w:t>Она</w:t>
      </w:r>
      <w:proofErr w:type="spellEnd"/>
      <w:r w:rsidRPr="00A20434">
        <w:rPr>
          <w:rFonts w:ascii="Times New Roman" w:eastAsia="Times New Roman" w:hAnsi="Times New Roman" w:cs="Times New Roman"/>
          <w:color w:val="333333"/>
          <w:sz w:val="24"/>
          <w:szCs w:val="24"/>
          <w:lang w:eastAsia="ru-RU"/>
        </w:rPr>
        <w:t xml:space="preserve"> проявляется повышением температуры тела, общей интоксикацией (слабость, головная боль, сонливость) и наличием везикулярной сыпи в виде пузырьков, заполненных жидкостью, на слизистой ротоглотки и миндалинах. Пузырьки эти лопаются, на их месте образуются язвочки, заполненные белым налетом. После выздоровления на месте язвочек не остается никаких следов.</w:t>
      </w:r>
    </w:p>
    <w:p w:rsidR="00A646A4"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При поражении глаз развивается</w:t>
      </w:r>
      <w:r w:rsidR="00BC672C" w:rsidRPr="00A20434">
        <w:rPr>
          <w:rFonts w:ascii="Times New Roman" w:eastAsia="Times New Roman" w:hAnsi="Times New Roman" w:cs="Times New Roman"/>
          <w:color w:val="333333"/>
          <w:sz w:val="24"/>
          <w:szCs w:val="24"/>
          <w:lang w:eastAsia="ru-RU"/>
        </w:rPr>
        <w:t xml:space="preserve"> </w:t>
      </w:r>
      <w:r w:rsidRPr="00A20434">
        <w:rPr>
          <w:rFonts w:ascii="Times New Roman" w:eastAsia="Times New Roman" w:hAnsi="Times New Roman" w:cs="Times New Roman"/>
          <w:b/>
          <w:i/>
          <w:iCs/>
          <w:color w:val="7030A0"/>
          <w:sz w:val="24"/>
          <w:szCs w:val="24"/>
          <w:bdr w:val="none" w:sz="0" w:space="0" w:color="auto" w:frame="1"/>
          <w:lang w:eastAsia="ru-RU"/>
        </w:rPr>
        <w:t>конъюнктивит</w:t>
      </w:r>
      <w:r w:rsidR="00BC672C" w:rsidRPr="00A20434">
        <w:rPr>
          <w:rFonts w:ascii="Times New Roman" w:eastAsia="Times New Roman" w:hAnsi="Times New Roman" w:cs="Times New Roman"/>
          <w:i/>
          <w:iCs/>
          <w:color w:val="333333"/>
          <w:sz w:val="24"/>
          <w:szCs w:val="24"/>
          <w:bdr w:val="none" w:sz="0" w:space="0" w:color="auto" w:frame="1"/>
          <w:lang w:eastAsia="ru-RU"/>
        </w:rPr>
        <w:t xml:space="preserve"> </w:t>
      </w:r>
      <w:r w:rsidRPr="00A20434">
        <w:rPr>
          <w:rFonts w:ascii="Times New Roman" w:eastAsia="Times New Roman" w:hAnsi="Times New Roman" w:cs="Times New Roman"/>
          <w:i/>
          <w:iCs/>
          <w:color w:val="333333"/>
          <w:sz w:val="24"/>
          <w:szCs w:val="24"/>
          <w:bdr w:val="none" w:sz="0" w:space="0" w:color="auto" w:frame="1"/>
          <w:lang w:eastAsia="ru-RU"/>
        </w:rPr>
        <w:t>.</w:t>
      </w:r>
      <w:r w:rsidRPr="00A20434">
        <w:rPr>
          <w:rFonts w:ascii="Times New Roman" w:eastAsia="Times New Roman" w:hAnsi="Times New Roman" w:cs="Times New Roman"/>
          <w:color w:val="333333"/>
          <w:sz w:val="24"/>
          <w:szCs w:val="24"/>
          <w:lang w:eastAsia="ru-RU"/>
        </w:rPr>
        <w:t>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A646A4"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 xml:space="preserve">При поражении мышц развивается </w:t>
      </w:r>
      <w:r w:rsidRPr="00A20434">
        <w:rPr>
          <w:rFonts w:ascii="Times New Roman" w:eastAsia="Times New Roman" w:hAnsi="Times New Roman" w:cs="Times New Roman"/>
          <w:b/>
          <w:i/>
          <w:iCs/>
          <w:color w:val="7030A0"/>
          <w:sz w:val="24"/>
          <w:szCs w:val="24"/>
          <w:bdr w:val="none" w:sz="0" w:space="0" w:color="auto" w:frame="1"/>
          <w:lang w:eastAsia="ru-RU"/>
        </w:rPr>
        <w:t>миозит</w:t>
      </w:r>
      <w:r w:rsidRPr="00A20434">
        <w:rPr>
          <w:rFonts w:ascii="Times New Roman" w:eastAsia="Times New Roman" w:hAnsi="Times New Roman" w:cs="Times New Roman"/>
          <w:color w:val="333333"/>
          <w:sz w:val="24"/>
          <w:szCs w:val="24"/>
          <w:lang w:eastAsia="ru-RU"/>
        </w:rPr>
        <w:t>–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A20434" w:rsidRPr="00A20434" w:rsidRDefault="00A646A4" w:rsidP="00A646A4">
      <w:pPr>
        <w:spacing w:after="0" w:line="360" w:lineRule="atLeast"/>
        <w:textAlignment w:val="baseline"/>
        <w:rPr>
          <w:rFonts w:ascii="Times New Roman" w:eastAsia="Times New Roman" w:hAnsi="Times New Roman" w:cs="Times New Roman"/>
          <w:color w:val="7030A0"/>
          <w:sz w:val="24"/>
          <w:szCs w:val="24"/>
          <w:lang w:eastAsia="ru-RU"/>
        </w:rPr>
      </w:pPr>
      <w:r w:rsidRPr="00A20434">
        <w:rPr>
          <w:rFonts w:ascii="Times New Roman" w:eastAsia="Times New Roman" w:hAnsi="Times New Roman" w:cs="Times New Roman"/>
          <w:color w:val="333333"/>
          <w:sz w:val="24"/>
          <w:szCs w:val="24"/>
          <w:lang w:eastAsia="ru-RU"/>
        </w:rPr>
        <w:t>При поражении слизистой кишечника</w:t>
      </w:r>
      <w:r w:rsidR="00BC672C" w:rsidRPr="00A20434">
        <w:rPr>
          <w:rFonts w:ascii="Times New Roman" w:eastAsia="Times New Roman" w:hAnsi="Times New Roman" w:cs="Times New Roman"/>
          <w:color w:val="333333"/>
          <w:sz w:val="24"/>
          <w:szCs w:val="24"/>
          <w:lang w:eastAsia="ru-RU"/>
        </w:rPr>
        <w:t xml:space="preserve"> </w:t>
      </w:r>
      <w:r w:rsidRPr="00A20434">
        <w:rPr>
          <w:rFonts w:ascii="Times New Roman" w:eastAsia="Times New Roman" w:hAnsi="Times New Roman" w:cs="Times New Roman"/>
          <w:b/>
          <w:i/>
          <w:iCs/>
          <w:color w:val="7030A0"/>
          <w:sz w:val="24"/>
          <w:szCs w:val="24"/>
          <w:bdr w:val="none" w:sz="0" w:space="0" w:color="auto" w:frame="1"/>
          <w:lang w:eastAsia="ru-RU"/>
        </w:rPr>
        <w:t>энтерит</w:t>
      </w:r>
      <w:r w:rsidR="00BC672C" w:rsidRPr="00A20434">
        <w:rPr>
          <w:rFonts w:ascii="Times New Roman" w:eastAsia="Times New Roman" w:hAnsi="Times New Roman" w:cs="Times New Roman"/>
          <w:b/>
          <w:i/>
          <w:iCs/>
          <w:color w:val="7030A0"/>
          <w:sz w:val="24"/>
          <w:szCs w:val="24"/>
          <w:bdr w:val="none" w:sz="0" w:space="0" w:color="auto" w:frame="1"/>
          <w:lang w:eastAsia="ru-RU"/>
        </w:rPr>
        <w:t>.</w:t>
      </w:r>
      <w:r w:rsidRPr="00A20434">
        <w:rPr>
          <w:rFonts w:ascii="Times New Roman" w:eastAsia="Times New Roman" w:hAnsi="Times New Roman" w:cs="Times New Roman"/>
          <w:color w:val="7030A0"/>
          <w:sz w:val="24"/>
          <w:szCs w:val="24"/>
          <w:lang w:eastAsia="ru-RU"/>
        </w:rPr>
        <w:t xml:space="preserve"> </w:t>
      </w:r>
    </w:p>
    <w:p w:rsidR="00A646A4" w:rsidRPr="00A20434" w:rsidRDefault="00BC672C"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7030A0"/>
          <w:sz w:val="24"/>
          <w:szCs w:val="24"/>
          <w:lang w:eastAsia="ru-RU"/>
        </w:rPr>
        <w:t>Н</w:t>
      </w:r>
      <w:r w:rsidR="00A646A4" w:rsidRPr="00A20434">
        <w:rPr>
          <w:rFonts w:ascii="Times New Roman" w:eastAsia="Times New Roman" w:hAnsi="Times New Roman" w:cs="Times New Roman"/>
          <w:color w:val="333333"/>
          <w:sz w:val="24"/>
          <w:szCs w:val="24"/>
          <w:lang w:eastAsia="ru-RU"/>
        </w:rPr>
        <w:t>аличие</w:t>
      </w:r>
      <w:r w:rsidRPr="00A20434">
        <w:rPr>
          <w:rFonts w:ascii="Times New Roman" w:eastAsia="Times New Roman" w:hAnsi="Times New Roman" w:cs="Times New Roman"/>
          <w:color w:val="333333"/>
          <w:sz w:val="24"/>
          <w:szCs w:val="24"/>
          <w:lang w:eastAsia="ru-RU"/>
        </w:rPr>
        <w:t xml:space="preserve"> </w:t>
      </w:r>
      <w:r w:rsidR="00A646A4" w:rsidRPr="00A20434">
        <w:rPr>
          <w:rFonts w:ascii="Times New Roman" w:eastAsia="Times New Roman" w:hAnsi="Times New Roman" w:cs="Times New Roman"/>
          <w:color w:val="333333"/>
          <w:sz w:val="24"/>
          <w:szCs w:val="24"/>
          <w:lang w:eastAsia="ru-RU"/>
        </w:rPr>
        <w:t>жидкого </w:t>
      </w:r>
      <w:hyperlink r:id="rId6" w:tgtFrame="_blank" w:history="1">
        <w:r w:rsidR="00A646A4" w:rsidRPr="00A20434">
          <w:rPr>
            <w:rFonts w:ascii="Times New Roman" w:eastAsia="Times New Roman" w:hAnsi="Times New Roman" w:cs="Times New Roman"/>
            <w:b/>
            <w:bCs/>
            <w:color w:val="04A4F9"/>
            <w:sz w:val="24"/>
            <w:szCs w:val="24"/>
            <w:u w:val="single"/>
            <w:bdr w:val="none" w:sz="0" w:space="0" w:color="auto" w:frame="1"/>
            <w:lang w:eastAsia="ru-RU"/>
          </w:rPr>
          <w:t>стула</w:t>
        </w:r>
      </w:hyperlink>
      <w:r w:rsidR="00A646A4" w:rsidRPr="00A20434">
        <w:rPr>
          <w:rFonts w:ascii="Times New Roman" w:eastAsia="Times New Roman" w:hAnsi="Times New Roman" w:cs="Times New Roman"/>
          <w:color w:val="333333"/>
          <w:sz w:val="24"/>
          <w:szCs w:val="24"/>
          <w:lang w:eastAsia="ru-RU"/>
        </w:rPr>
        <w:t>. </w:t>
      </w:r>
      <w:hyperlink r:id="rId7" w:tgtFrame="_blank" w:history="1">
        <w:r w:rsidR="00A646A4" w:rsidRPr="00A20434">
          <w:rPr>
            <w:rFonts w:ascii="Times New Roman" w:eastAsia="Times New Roman" w:hAnsi="Times New Roman" w:cs="Times New Roman"/>
            <w:b/>
            <w:bCs/>
            <w:color w:val="04A4F9"/>
            <w:sz w:val="24"/>
            <w:szCs w:val="24"/>
            <w:u w:val="single"/>
            <w:bdr w:val="none" w:sz="0" w:space="0" w:color="auto" w:frame="1"/>
            <w:lang w:eastAsia="ru-RU"/>
          </w:rPr>
          <w:t>Стул</w:t>
        </w:r>
      </w:hyperlink>
      <w:r w:rsidR="00A646A4" w:rsidRPr="00A20434">
        <w:rPr>
          <w:rFonts w:ascii="Times New Roman" w:eastAsia="Times New Roman" w:hAnsi="Times New Roman" w:cs="Times New Roman"/>
          <w:color w:val="333333"/>
          <w:sz w:val="24"/>
          <w:szCs w:val="24"/>
          <w:lang w:eastAsia="ru-RU"/>
        </w:rPr>
        <w:t> обычной окраски (желтый или коричневый), жидкий, без патологических (слизь, кровь) примесей. Появление жидкого стула</w:t>
      </w:r>
      <w:r w:rsidRPr="00A20434">
        <w:rPr>
          <w:rFonts w:ascii="Times New Roman" w:eastAsia="Times New Roman" w:hAnsi="Times New Roman" w:cs="Times New Roman"/>
          <w:color w:val="333333"/>
          <w:sz w:val="24"/>
          <w:szCs w:val="24"/>
          <w:lang w:eastAsia="ru-RU"/>
        </w:rPr>
        <w:t xml:space="preserve"> </w:t>
      </w:r>
      <w:r w:rsidR="00A646A4" w:rsidRPr="00A20434">
        <w:rPr>
          <w:rFonts w:ascii="Times New Roman" w:eastAsia="Times New Roman" w:hAnsi="Times New Roman" w:cs="Times New Roman"/>
          <w:color w:val="333333"/>
          <w:sz w:val="24"/>
          <w:szCs w:val="24"/>
          <w:lang w:eastAsia="ru-RU"/>
        </w:rPr>
        <w:t>может быть как на фоне повышение температуры, так, и изолировано (без повышения температуры тела).</w:t>
      </w:r>
    </w:p>
    <w:p w:rsidR="00BC672C"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Энтеровирусные инфекции могут поражать различные участки сердца. Так при поражении мышечного слоя развивается</w:t>
      </w:r>
      <w:r w:rsidR="00BC672C" w:rsidRPr="00A20434">
        <w:rPr>
          <w:rFonts w:ascii="Times New Roman" w:eastAsia="Times New Roman" w:hAnsi="Times New Roman" w:cs="Times New Roman"/>
          <w:color w:val="333333"/>
          <w:sz w:val="24"/>
          <w:szCs w:val="24"/>
          <w:lang w:eastAsia="ru-RU"/>
        </w:rPr>
        <w:t xml:space="preserve"> </w:t>
      </w:r>
      <w:r w:rsidRPr="00A20434">
        <w:rPr>
          <w:rFonts w:ascii="Times New Roman" w:eastAsia="Times New Roman" w:hAnsi="Times New Roman" w:cs="Times New Roman"/>
          <w:b/>
          <w:i/>
          <w:iCs/>
          <w:color w:val="7030A0"/>
          <w:sz w:val="24"/>
          <w:szCs w:val="24"/>
          <w:bdr w:val="none" w:sz="0" w:space="0" w:color="auto" w:frame="1"/>
          <w:lang w:eastAsia="ru-RU"/>
        </w:rPr>
        <w:t>миокардит</w:t>
      </w:r>
      <w:r w:rsidRPr="00A20434">
        <w:rPr>
          <w:rFonts w:ascii="Times New Roman" w:eastAsia="Times New Roman" w:hAnsi="Times New Roman" w:cs="Times New Roman"/>
          <w:color w:val="333333"/>
          <w:sz w:val="24"/>
          <w:szCs w:val="24"/>
          <w:lang w:eastAsia="ru-RU"/>
        </w:rPr>
        <w:t>, при поражении внутреннего слоя с захватом клапанов сердца, развивается</w:t>
      </w:r>
      <w:r w:rsidR="00BC672C" w:rsidRPr="00A20434">
        <w:rPr>
          <w:rFonts w:ascii="Times New Roman" w:eastAsia="Times New Roman" w:hAnsi="Times New Roman" w:cs="Times New Roman"/>
          <w:color w:val="333333"/>
          <w:sz w:val="24"/>
          <w:szCs w:val="24"/>
          <w:lang w:eastAsia="ru-RU"/>
        </w:rPr>
        <w:t xml:space="preserve"> </w:t>
      </w:r>
      <w:r w:rsidRPr="00A20434">
        <w:rPr>
          <w:rFonts w:ascii="Times New Roman" w:eastAsia="Times New Roman" w:hAnsi="Times New Roman" w:cs="Times New Roman"/>
          <w:b/>
          <w:i/>
          <w:iCs/>
          <w:color w:val="7030A0"/>
          <w:sz w:val="24"/>
          <w:szCs w:val="24"/>
          <w:bdr w:val="none" w:sz="0" w:space="0" w:color="auto" w:frame="1"/>
          <w:lang w:eastAsia="ru-RU"/>
        </w:rPr>
        <w:t>эндокардит</w:t>
      </w:r>
      <w:r w:rsidRPr="00A20434">
        <w:rPr>
          <w:rFonts w:ascii="Times New Roman" w:eastAsia="Times New Roman" w:hAnsi="Times New Roman" w:cs="Times New Roman"/>
          <w:color w:val="333333"/>
          <w:sz w:val="24"/>
          <w:szCs w:val="24"/>
          <w:lang w:eastAsia="ru-RU"/>
        </w:rPr>
        <w:t>, при поражении внешней оболочки сердца –</w:t>
      </w:r>
      <w:r w:rsidRPr="00A20434">
        <w:rPr>
          <w:rFonts w:ascii="Times New Roman" w:eastAsia="Times New Roman" w:hAnsi="Times New Roman" w:cs="Times New Roman"/>
          <w:b/>
          <w:i/>
          <w:iCs/>
          <w:color w:val="7030A0"/>
          <w:sz w:val="24"/>
          <w:szCs w:val="24"/>
          <w:bdr w:val="none" w:sz="0" w:space="0" w:color="auto" w:frame="1"/>
          <w:lang w:eastAsia="ru-RU"/>
        </w:rPr>
        <w:t>перикардит</w:t>
      </w:r>
      <w:r w:rsidRPr="00A20434">
        <w:rPr>
          <w:rFonts w:ascii="Times New Roman" w:eastAsia="Times New Roman" w:hAnsi="Times New Roman" w:cs="Times New Roman"/>
          <w:color w:val="333333"/>
          <w:sz w:val="24"/>
          <w:szCs w:val="24"/>
          <w:lang w:eastAsia="ru-RU"/>
        </w:rPr>
        <w:t>.</w:t>
      </w:r>
    </w:p>
    <w:p w:rsidR="00A646A4"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 xml:space="preserve"> 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
    <w:p w:rsidR="00A646A4"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При поражении нервной системы могут развиваться</w:t>
      </w:r>
      <w:r w:rsidR="00BC672C" w:rsidRPr="00A20434">
        <w:rPr>
          <w:rFonts w:ascii="Times New Roman" w:eastAsia="Times New Roman" w:hAnsi="Times New Roman" w:cs="Times New Roman"/>
          <w:color w:val="333333"/>
          <w:sz w:val="24"/>
          <w:szCs w:val="24"/>
          <w:lang w:eastAsia="ru-RU"/>
        </w:rPr>
        <w:t xml:space="preserve"> </w:t>
      </w:r>
      <w:r w:rsidRPr="00A20434">
        <w:rPr>
          <w:rFonts w:ascii="Times New Roman" w:eastAsia="Times New Roman" w:hAnsi="Times New Roman" w:cs="Times New Roman"/>
          <w:b/>
          <w:i/>
          <w:iCs/>
          <w:color w:val="333333"/>
          <w:sz w:val="24"/>
          <w:szCs w:val="24"/>
          <w:bdr w:val="none" w:sz="0" w:space="0" w:color="auto" w:frame="1"/>
          <w:lang w:eastAsia="ru-RU"/>
        </w:rPr>
        <w:t>энцефалиты, менингиты</w:t>
      </w:r>
      <w:r w:rsidRPr="00A20434">
        <w:rPr>
          <w:rFonts w:ascii="Times New Roman" w:eastAsia="Times New Roman" w:hAnsi="Times New Roman" w:cs="Times New Roman"/>
          <w:b/>
          <w:color w:val="333333"/>
          <w:sz w:val="24"/>
          <w:szCs w:val="24"/>
          <w:lang w:eastAsia="ru-RU"/>
        </w:rPr>
        <w:t>.</w:t>
      </w:r>
      <w:r w:rsidRPr="00A20434">
        <w:rPr>
          <w:rFonts w:ascii="Times New Roman" w:eastAsia="Times New Roman" w:hAnsi="Times New Roman" w:cs="Times New Roman"/>
          <w:color w:val="333333"/>
          <w:sz w:val="24"/>
          <w:szCs w:val="24"/>
          <w:lang w:eastAsia="ru-RU"/>
        </w:rPr>
        <w:t xml:space="preserve"> У ребенка наблюдается: сильная головная боль, тошнота, рвота, повышение температуры тела, судороги, парезы и параличи, потеря сознания.</w:t>
      </w:r>
    </w:p>
    <w:p w:rsidR="00A646A4"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При поражении печени развивается</w:t>
      </w:r>
      <w:r w:rsidR="00BC672C" w:rsidRPr="00A20434">
        <w:rPr>
          <w:rFonts w:ascii="Times New Roman" w:eastAsia="Times New Roman" w:hAnsi="Times New Roman" w:cs="Times New Roman"/>
          <w:color w:val="333333"/>
          <w:sz w:val="24"/>
          <w:szCs w:val="24"/>
          <w:lang w:eastAsia="ru-RU"/>
        </w:rPr>
        <w:t xml:space="preserve"> </w:t>
      </w:r>
      <w:r w:rsidRPr="00A20434">
        <w:rPr>
          <w:rFonts w:ascii="Times New Roman" w:eastAsia="Times New Roman" w:hAnsi="Times New Roman" w:cs="Times New Roman"/>
          <w:b/>
          <w:i/>
          <w:iCs/>
          <w:color w:val="333333"/>
          <w:sz w:val="24"/>
          <w:szCs w:val="24"/>
          <w:bdr w:val="none" w:sz="0" w:space="0" w:color="auto" w:frame="1"/>
          <w:lang w:eastAsia="ru-RU"/>
        </w:rPr>
        <w:t>острый гепатит</w:t>
      </w:r>
      <w:r w:rsidRPr="00A20434">
        <w:rPr>
          <w:rFonts w:ascii="Times New Roman" w:eastAsia="Times New Roman" w:hAnsi="Times New Roman" w:cs="Times New Roman"/>
          <w:color w:val="333333"/>
          <w:sz w:val="24"/>
          <w:szCs w:val="24"/>
          <w:lang w:eastAsia="ru-RU"/>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A646A4"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При поражении кожи возможно появление</w:t>
      </w:r>
      <w:r w:rsidR="00BC672C" w:rsidRPr="00A20434">
        <w:rPr>
          <w:rFonts w:ascii="Times New Roman" w:eastAsia="Times New Roman" w:hAnsi="Times New Roman" w:cs="Times New Roman"/>
          <w:b/>
          <w:color w:val="333333"/>
          <w:sz w:val="24"/>
          <w:szCs w:val="24"/>
          <w:lang w:eastAsia="ru-RU"/>
        </w:rPr>
        <w:t xml:space="preserve"> </w:t>
      </w:r>
      <w:r w:rsidRPr="00A20434">
        <w:rPr>
          <w:rFonts w:ascii="Times New Roman" w:eastAsia="Times New Roman" w:hAnsi="Times New Roman" w:cs="Times New Roman"/>
          <w:b/>
          <w:i/>
          <w:iCs/>
          <w:color w:val="333333"/>
          <w:sz w:val="24"/>
          <w:szCs w:val="24"/>
          <w:bdr w:val="none" w:sz="0" w:space="0" w:color="auto" w:frame="1"/>
          <w:lang w:eastAsia="ru-RU"/>
        </w:rPr>
        <w:t>экзантемы</w:t>
      </w:r>
      <w:r w:rsidRPr="00A20434">
        <w:rPr>
          <w:rFonts w:ascii="Times New Roman" w:eastAsia="Times New Roman" w:hAnsi="Times New Roman" w:cs="Times New Roman"/>
          <w:color w:val="333333"/>
          <w:sz w:val="24"/>
          <w:szCs w:val="24"/>
          <w:lang w:eastAsia="ru-RU"/>
        </w:rPr>
        <w:t>–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w:t>
      </w:r>
    </w:p>
    <w:p w:rsidR="00A646A4" w:rsidRPr="00A20434" w:rsidRDefault="00A646A4" w:rsidP="00A646A4">
      <w:pPr>
        <w:spacing w:after="0" w:line="360" w:lineRule="atLeast"/>
        <w:textAlignment w:val="baseline"/>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У мальчиков возможно наличие воспаления в яичках с развитием</w:t>
      </w:r>
      <w:r w:rsidR="00BC672C" w:rsidRPr="00A20434">
        <w:rPr>
          <w:rFonts w:ascii="Times New Roman" w:eastAsia="Times New Roman" w:hAnsi="Times New Roman" w:cs="Times New Roman"/>
          <w:color w:val="333333"/>
          <w:sz w:val="24"/>
          <w:szCs w:val="24"/>
          <w:lang w:eastAsia="ru-RU"/>
        </w:rPr>
        <w:t xml:space="preserve"> </w:t>
      </w:r>
      <w:r w:rsidRPr="00A20434">
        <w:rPr>
          <w:rFonts w:ascii="Times New Roman" w:eastAsia="Times New Roman" w:hAnsi="Times New Roman" w:cs="Times New Roman"/>
          <w:i/>
          <w:iCs/>
          <w:color w:val="333333"/>
          <w:sz w:val="24"/>
          <w:szCs w:val="24"/>
          <w:bdr w:val="none" w:sz="0" w:space="0" w:color="auto" w:frame="1"/>
          <w:lang w:eastAsia="ru-RU"/>
        </w:rPr>
        <w:t>орхита</w:t>
      </w:r>
      <w:r w:rsidRPr="00A20434">
        <w:rPr>
          <w:rFonts w:ascii="Times New Roman" w:eastAsia="Times New Roman" w:hAnsi="Times New Roman" w:cs="Times New Roman"/>
          <w:color w:val="333333"/>
          <w:sz w:val="24"/>
          <w:szCs w:val="24"/>
          <w:lang w:eastAsia="ru-RU"/>
        </w:rPr>
        <w:t>. Чаще всего такое состояние развивается через 2-3 недели после начала заболевания с другими проявлениями (ангина, жидкий </w:t>
      </w:r>
      <w:hyperlink r:id="rId8" w:tgtFrame="_blank" w:history="1">
        <w:r w:rsidRPr="00A20434">
          <w:rPr>
            <w:rFonts w:ascii="Times New Roman" w:eastAsia="Times New Roman" w:hAnsi="Times New Roman" w:cs="Times New Roman"/>
            <w:b/>
            <w:bCs/>
            <w:color w:val="04A4F9"/>
            <w:sz w:val="24"/>
            <w:szCs w:val="24"/>
            <w:u w:val="single"/>
            <w:bdr w:val="none" w:sz="0" w:space="0" w:color="auto" w:frame="1"/>
            <w:lang w:eastAsia="ru-RU"/>
          </w:rPr>
          <w:t>стул</w:t>
        </w:r>
      </w:hyperlink>
      <w:r w:rsidRPr="00A20434">
        <w:rPr>
          <w:rFonts w:ascii="Times New Roman" w:eastAsia="Times New Roman" w:hAnsi="Times New Roman" w:cs="Times New Roman"/>
          <w:color w:val="333333"/>
          <w:sz w:val="24"/>
          <w:szCs w:val="24"/>
          <w:lang w:eastAsia="ru-RU"/>
        </w:rPr>
        <w:t xml:space="preserve">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A20434">
        <w:rPr>
          <w:rFonts w:ascii="Times New Roman" w:eastAsia="Times New Roman" w:hAnsi="Times New Roman" w:cs="Times New Roman"/>
          <w:color w:val="333333"/>
          <w:sz w:val="24"/>
          <w:szCs w:val="24"/>
          <w:lang w:eastAsia="ru-RU"/>
        </w:rPr>
        <w:t>аспермии</w:t>
      </w:r>
      <w:proofErr w:type="spellEnd"/>
      <w:r w:rsidRPr="00A20434">
        <w:rPr>
          <w:rFonts w:ascii="Times New Roman" w:eastAsia="Times New Roman" w:hAnsi="Times New Roman" w:cs="Times New Roman"/>
          <w:color w:val="333333"/>
          <w:sz w:val="24"/>
          <w:szCs w:val="24"/>
          <w:lang w:eastAsia="ru-RU"/>
        </w:rPr>
        <w:t xml:space="preserve"> (отсутствие спермы).</w:t>
      </w:r>
    </w:p>
    <w:p w:rsidR="00A646A4" w:rsidRPr="00A20434" w:rsidRDefault="00A646A4" w:rsidP="00A646A4">
      <w:pPr>
        <w:spacing w:after="0" w:line="360" w:lineRule="atLeast"/>
        <w:textAlignment w:val="baseline"/>
        <w:rPr>
          <w:rFonts w:ascii="Times New Roman" w:eastAsia="Times New Roman" w:hAnsi="Times New Roman" w:cs="Times New Roman"/>
          <w:color w:val="0070C0"/>
          <w:sz w:val="24"/>
          <w:szCs w:val="24"/>
          <w:lang w:eastAsia="ru-RU"/>
        </w:rPr>
      </w:pPr>
      <w:r w:rsidRPr="00A20434">
        <w:rPr>
          <w:rFonts w:ascii="Times New Roman" w:eastAsia="Times New Roman" w:hAnsi="Times New Roman" w:cs="Times New Roman"/>
          <w:b/>
          <w:bCs/>
          <w:color w:val="0070C0"/>
          <w:sz w:val="24"/>
          <w:szCs w:val="24"/>
          <w:bdr w:val="none" w:sz="0" w:space="0" w:color="auto" w:frame="1"/>
          <w:lang w:eastAsia="ru-RU"/>
        </w:rPr>
        <w:t>Профилактика энтеровирусной инфекции.</w:t>
      </w:r>
    </w:p>
    <w:p w:rsidR="006F2C31" w:rsidRPr="00A20434" w:rsidRDefault="00A646A4" w:rsidP="006F2C31">
      <w:pPr>
        <w:rPr>
          <w:rFonts w:ascii="Times New Roman" w:eastAsia="Times New Roman" w:hAnsi="Times New Roman" w:cs="Times New Roman"/>
          <w:color w:val="333333"/>
          <w:sz w:val="24"/>
          <w:szCs w:val="24"/>
          <w:lang w:eastAsia="ru-RU"/>
        </w:rPr>
      </w:pPr>
      <w:r w:rsidRPr="00A20434">
        <w:rPr>
          <w:rFonts w:ascii="Times New Roman" w:eastAsia="Times New Roman" w:hAnsi="Times New Roman" w:cs="Times New Roman"/>
          <w:color w:val="333333"/>
          <w:sz w:val="24"/>
          <w:szCs w:val="24"/>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6F2C31" w:rsidRPr="00A20434" w:rsidRDefault="006F2C31" w:rsidP="006F2C31">
      <w:pPr>
        <w:rPr>
          <w:rFonts w:ascii="Times New Roman" w:eastAsia="Times New Roman" w:hAnsi="Times New Roman" w:cs="Times New Roman"/>
          <w:color w:val="FF0000"/>
          <w:sz w:val="28"/>
          <w:szCs w:val="28"/>
          <w:lang w:eastAsia="ru-RU"/>
        </w:rPr>
      </w:pPr>
      <w:r w:rsidRPr="00A20434">
        <w:rPr>
          <w:rFonts w:ascii="Times New Roman" w:eastAsia="Times New Roman" w:hAnsi="Times New Roman" w:cs="Times New Roman"/>
          <w:b/>
          <w:bCs/>
          <w:color w:val="FF0000"/>
          <w:sz w:val="28"/>
          <w:szCs w:val="28"/>
          <w:lang w:eastAsia="ru-RU"/>
        </w:rPr>
        <w:t xml:space="preserve"> Важно!</w:t>
      </w:r>
      <w:r w:rsidRPr="00A20434">
        <w:rPr>
          <w:rFonts w:ascii="Times New Roman" w:eastAsia="Times New Roman" w:hAnsi="Times New Roman" w:cs="Times New Roman"/>
          <w:color w:val="FF0000"/>
          <w:sz w:val="28"/>
          <w:szCs w:val="28"/>
          <w:shd w:val="clear" w:color="auto" w:fill="FFF1EA"/>
          <w:lang w:eastAsia="ru-RU"/>
        </w:rPr>
        <w:t> </w:t>
      </w:r>
    </w:p>
    <w:p w:rsidR="006F2C31" w:rsidRPr="00A20434" w:rsidRDefault="006F2C31" w:rsidP="006F2C3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0434">
        <w:rPr>
          <w:rFonts w:ascii="Times New Roman" w:eastAsia="Times New Roman" w:hAnsi="Times New Roman" w:cs="Times New Roman"/>
          <w:color w:val="000000"/>
          <w:sz w:val="27"/>
          <w:szCs w:val="27"/>
          <w:lang w:eastAsia="ru-RU"/>
        </w:rPr>
        <w:t xml:space="preserve">Ученые обнаружили, что перенесенная энтеровирусная инфекция может </w:t>
      </w:r>
      <w:r w:rsidRPr="00A20434">
        <w:rPr>
          <w:rFonts w:ascii="Times New Roman" w:eastAsia="Times New Roman" w:hAnsi="Times New Roman" w:cs="Times New Roman"/>
          <w:b/>
          <w:color w:val="000000"/>
          <w:sz w:val="27"/>
          <w:szCs w:val="27"/>
          <w:lang w:eastAsia="ru-RU"/>
        </w:rPr>
        <w:t>повышать риск развития диабета первого типа</w:t>
      </w:r>
      <w:r w:rsidRPr="00A20434">
        <w:rPr>
          <w:rFonts w:ascii="Times New Roman" w:eastAsia="Times New Roman" w:hAnsi="Times New Roman" w:cs="Times New Roman"/>
          <w:color w:val="000000"/>
          <w:sz w:val="27"/>
          <w:szCs w:val="27"/>
          <w:lang w:eastAsia="ru-RU"/>
        </w:rPr>
        <w:t>.</w:t>
      </w:r>
    </w:p>
    <w:p w:rsidR="00A646A4" w:rsidRPr="00A20434" w:rsidRDefault="00A646A4" w:rsidP="00A646A4">
      <w:pPr>
        <w:spacing w:after="240" w:line="360" w:lineRule="atLeast"/>
        <w:textAlignment w:val="baseline"/>
        <w:rPr>
          <w:rFonts w:ascii="Times New Roman" w:eastAsia="Times New Roman" w:hAnsi="Times New Roman" w:cs="Times New Roman"/>
          <w:color w:val="333333"/>
          <w:lang w:eastAsia="ru-RU"/>
        </w:rPr>
      </w:pPr>
    </w:p>
    <w:p w:rsidR="00277A0B" w:rsidRPr="00A646A4" w:rsidRDefault="00277A0B">
      <w:bookmarkStart w:id="0" w:name="_GoBack"/>
      <w:bookmarkEnd w:id="0"/>
    </w:p>
    <w:sectPr w:rsidR="00277A0B" w:rsidRPr="00A646A4" w:rsidSect="00A20434">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210D"/>
    <w:multiLevelType w:val="multilevel"/>
    <w:tmpl w:val="548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E6577"/>
    <w:multiLevelType w:val="multilevel"/>
    <w:tmpl w:val="A24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99"/>
    <w:rsid w:val="00277A0B"/>
    <w:rsid w:val="00365F99"/>
    <w:rsid w:val="006F2C31"/>
    <w:rsid w:val="009635B9"/>
    <w:rsid w:val="00A20434"/>
    <w:rsid w:val="00A646A4"/>
    <w:rsid w:val="00BC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4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95787">
      <w:bodyDiv w:val="1"/>
      <w:marLeft w:val="0"/>
      <w:marRight w:val="0"/>
      <w:marTop w:val="0"/>
      <w:marBottom w:val="0"/>
      <w:divBdr>
        <w:top w:val="none" w:sz="0" w:space="0" w:color="auto"/>
        <w:left w:val="none" w:sz="0" w:space="0" w:color="auto"/>
        <w:bottom w:val="none" w:sz="0" w:space="0" w:color="auto"/>
        <w:right w:val="none" w:sz="0" w:space="0" w:color="auto"/>
      </w:divBdr>
    </w:div>
    <w:div w:id="1325358052">
      <w:bodyDiv w:val="1"/>
      <w:marLeft w:val="0"/>
      <w:marRight w:val="0"/>
      <w:marTop w:val="0"/>
      <w:marBottom w:val="0"/>
      <w:divBdr>
        <w:top w:val="none" w:sz="0" w:space="0" w:color="auto"/>
        <w:left w:val="none" w:sz="0" w:space="0" w:color="auto"/>
        <w:bottom w:val="none" w:sz="0" w:space="0" w:color="auto"/>
        <w:right w:val="none" w:sz="0" w:space="0" w:color="auto"/>
      </w:divBdr>
      <w:divsChild>
        <w:div w:id="1935480028">
          <w:marLeft w:val="150"/>
          <w:marRight w:val="150"/>
          <w:marTop w:val="0"/>
          <w:marBottom w:val="0"/>
          <w:divBdr>
            <w:top w:val="none" w:sz="0" w:space="0" w:color="auto"/>
            <w:left w:val="none" w:sz="0" w:space="0" w:color="auto"/>
            <w:bottom w:val="none" w:sz="0" w:space="0" w:color="auto"/>
            <w:right w:val="none" w:sz="0" w:space="0" w:color="auto"/>
          </w:divBdr>
          <w:divsChild>
            <w:div w:id="553466541">
              <w:marLeft w:val="0"/>
              <w:marRight w:val="0"/>
              <w:marTop w:val="0"/>
              <w:marBottom w:val="0"/>
              <w:divBdr>
                <w:top w:val="none" w:sz="0" w:space="0" w:color="auto"/>
                <w:left w:val="none" w:sz="0" w:space="0" w:color="auto"/>
                <w:bottom w:val="none" w:sz="0" w:space="0" w:color="auto"/>
                <w:right w:val="none" w:sz="0" w:space="0" w:color="auto"/>
              </w:divBdr>
              <w:divsChild>
                <w:div w:id="96095748">
                  <w:marLeft w:val="0"/>
                  <w:marRight w:val="0"/>
                  <w:marTop w:val="0"/>
                  <w:marBottom w:val="0"/>
                  <w:divBdr>
                    <w:top w:val="none" w:sz="0" w:space="0" w:color="auto"/>
                    <w:left w:val="none" w:sz="0" w:space="0" w:color="auto"/>
                    <w:bottom w:val="none" w:sz="0" w:space="0" w:color="auto"/>
                    <w:right w:val="none" w:sz="0" w:space="0" w:color="auto"/>
                  </w:divBdr>
                  <w:divsChild>
                    <w:div w:id="1211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6537">
              <w:marLeft w:val="0"/>
              <w:marRight w:val="0"/>
              <w:marTop w:val="0"/>
              <w:marBottom w:val="0"/>
              <w:divBdr>
                <w:top w:val="none" w:sz="0" w:space="0" w:color="auto"/>
                <w:left w:val="none" w:sz="0" w:space="0" w:color="auto"/>
                <w:bottom w:val="none" w:sz="0" w:space="0" w:color="auto"/>
                <w:right w:val="none" w:sz="0" w:space="0" w:color="auto"/>
              </w:divBdr>
              <w:divsChild>
                <w:div w:id="1645426579">
                  <w:marLeft w:val="0"/>
                  <w:marRight w:val="0"/>
                  <w:marTop w:val="0"/>
                  <w:marBottom w:val="0"/>
                  <w:divBdr>
                    <w:top w:val="none" w:sz="0" w:space="0" w:color="auto"/>
                    <w:left w:val="none" w:sz="0" w:space="0" w:color="auto"/>
                    <w:bottom w:val="none" w:sz="0" w:space="0" w:color="auto"/>
                    <w:right w:val="none" w:sz="0" w:space="0" w:color="auto"/>
                  </w:divBdr>
                  <w:divsChild>
                    <w:div w:id="7123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495">
              <w:marLeft w:val="0"/>
              <w:marRight w:val="0"/>
              <w:marTop w:val="0"/>
              <w:marBottom w:val="0"/>
              <w:divBdr>
                <w:top w:val="none" w:sz="0" w:space="0" w:color="auto"/>
                <w:left w:val="none" w:sz="0" w:space="0" w:color="auto"/>
                <w:bottom w:val="none" w:sz="0" w:space="0" w:color="auto"/>
                <w:right w:val="none" w:sz="0" w:space="0" w:color="auto"/>
              </w:divBdr>
              <w:divsChild>
                <w:div w:id="1632324196">
                  <w:marLeft w:val="0"/>
                  <w:marRight w:val="0"/>
                  <w:marTop w:val="0"/>
                  <w:marBottom w:val="0"/>
                  <w:divBdr>
                    <w:top w:val="none" w:sz="0" w:space="0" w:color="auto"/>
                    <w:left w:val="none" w:sz="0" w:space="0" w:color="auto"/>
                    <w:bottom w:val="none" w:sz="0" w:space="0" w:color="auto"/>
                    <w:right w:val="none" w:sz="0" w:space="0" w:color="auto"/>
                  </w:divBdr>
                  <w:divsChild>
                    <w:div w:id="8100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649">
              <w:marLeft w:val="0"/>
              <w:marRight w:val="0"/>
              <w:marTop w:val="0"/>
              <w:marBottom w:val="0"/>
              <w:divBdr>
                <w:top w:val="none" w:sz="0" w:space="0" w:color="auto"/>
                <w:left w:val="none" w:sz="0" w:space="0" w:color="auto"/>
                <w:bottom w:val="none" w:sz="0" w:space="0" w:color="auto"/>
                <w:right w:val="none" w:sz="0" w:space="0" w:color="auto"/>
              </w:divBdr>
              <w:divsChild>
                <w:div w:id="1604070633">
                  <w:marLeft w:val="0"/>
                  <w:marRight w:val="0"/>
                  <w:marTop w:val="0"/>
                  <w:marBottom w:val="0"/>
                  <w:divBdr>
                    <w:top w:val="none" w:sz="0" w:space="0" w:color="auto"/>
                    <w:left w:val="none" w:sz="0" w:space="0" w:color="auto"/>
                    <w:bottom w:val="none" w:sz="0" w:space="0" w:color="auto"/>
                    <w:right w:val="none" w:sz="0" w:space="0" w:color="auto"/>
                  </w:divBdr>
                  <w:divsChild>
                    <w:div w:id="22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494">
              <w:marLeft w:val="0"/>
              <w:marRight w:val="0"/>
              <w:marTop w:val="0"/>
              <w:marBottom w:val="0"/>
              <w:divBdr>
                <w:top w:val="none" w:sz="0" w:space="0" w:color="auto"/>
                <w:left w:val="none" w:sz="0" w:space="0" w:color="auto"/>
                <w:bottom w:val="none" w:sz="0" w:space="0" w:color="auto"/>
                <w:right w:val="none" w:sz="0" w:space="0" w:color="auto"/>
              </w:divBdr>
              <w:divsChild>
                <w:div w:id="135925201">
                  <w:marLeft w:val="0"/>
                  <w:marRight w:val="0"/>
                  <w:marTop w:val="0"/>
                  <w:marBottom w:val="0"/>
                  <w:divBdr>
                    <w:top w:val="none" w:sz="0" w:space="0" w:color="auto"/>
                    <w:left w:val="none" w:sz="0" w:space="0" w:color="auto"/>
                    <w:bottom w:val="none" w:sz="0" w:space="0" w:color="auto"/>
                    <w:right w:val="none" w:sz="0" w:space="0" w:color="auto"/>
                  </w:divBdr>
                  <w:divsChild>
                    <w:div w:id="6124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47291">
              <w:marLeft w:val="0"/>
              <w:marRight w:val="0"/>
              <w:marTop w:val="0"/>
              <w:marBottom w:val="0"/>
              <w:divBdr>
                <w:top w:val="none" w:sz="0" w:space="0" w:color="auto"/>
                <w:left w:val="none" w:sz="0" w:space="0" w:color="auto"/>
                <w:bottom w:val="none" w:sz="0" w:space="0" w:color="auto"/>
                <w:right w:val="none" w:sz="0" w:space="0" w:color="auto"/>
              </w:divBdr>
              <w:divsChild>
                <w:div w:id="416053301">
                  <w:marLeft w:val="0"/>
                  <w:marRight w:val="0"/>
                  <w:marTop w:val="0"/>
                  <w:marBottom w:val="0"/>
                  <w:divBdr>
                    <w:top w:val="none" w:sz="0" w:space="0" w:color="auto"/>
                    <w:left w:val="none" w:sz="0" w:space="0" w:color="auto"/>
                    <w:bottom w:val="none" w:sz="0" w:space="0" w:color="auto"/>
                    <w:right w:val="none" w:sz="0" w:space="0" w:color="auto"/>
                  </w:divBdr>
                  <w:divsChild>
                    <w:div w:id="16090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94127">
          <w:marLeft w:val="150"/>
          <w:marRight w:val="150"/>
          <w:marTop w:val="0"/>
          <w:marBottom w:val="0"/>
          <w:divBdr>
            <w:top w:val="none" w:sz="0" w:space="0" w:color="auto"/>
            <w:left w:val="none" w:sz="0" w:space="0" w:color="auto"/>
            <w:bottom w:val="none" w:sz="0" w:space="0" w:color="auto"/>
            <w:right w:val="none" w:sz="0" w:space="0" w:color="auto"/>
          </w:divBdr>
          <w:divsChild>
            <w:div w:id="21129610">
              <w:marLeft w:val="0"/>
              <w:marRight w:val="0"/>
              <w:marTop w:val="0"/>
              <w:marBottom w:val="0"/>
              <w:divBdr>
                <w:top w:val="none" w:sz="0" w:space="0" w:color="auto"/>
                <w:left w:val="none" w:sz="0" w:space="0" w:color="auto"/>
                <w:bottom w:val="none" w:sz="0" w:space="0" w:color="auto"/>
                <w:right w:val="none" w:sz="0" w:space="0" w:color="auto"/>
              </w:divBdr>
              <w:divsChild>
                <w:div w:id="7831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gdp.by/index.php/informatsiya/poleznaya-informatsiya/157-enterovirusnaya-infektsiya-u-detej-simptomy-i-lechenie-pamyatka-dlya-roditelej" TargetMode="External"/><Relationship Id="rId3" Type="http://schemas.microsoft.com/office/2007/relationships/stylesWithEffects" Target="stylesWithEffects.xml"/><Relationship Id="rId7" Type="http://schemas.openxmlformats.org/officeDocument/2006/relationships/hyperlink" Target="http://www.7gdp.by/index.php/informatsiya/poleznaya-informatsiya/157-enterovirusnaya-infektsiya-u-detej-simptomy-i-lechenie-pamyatka-dlya-roditel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gdp.by/index.php/informatsiya/poleznaya-informatsiya/157-enterovirusnaya-infektsiya-u-detej-simptomy-i-lechenie-pamyatka-dlya-roditele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2016-07-11T11:34:00Z</dcterms:created>
  <dcterms:modified xsi:type="dcterms:W3CDTF">2016-07-12T06:34:00Z</dcterms:modified>
</cp:coreProperties>
</file>