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5" w:rsidRDefault="00B61B47" w:rsidP="00C109A8">
      <w:pPr>
        <w:spacing w:after="4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09E1B2" wp14:editId="1B2438A4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2066925" cy="1414780"/>
            <wp:effectExtent l="0" t="0" r="9525" b="0"/>
            <wp:wrapTight wrapText="bothSides">
              <wp:wrapPolygon edited="0">
                <wp:start x="0" y="0"/>
                <wp:lineTo x="0" y="21232"/>
                <wp:lineTo x="21500" y="21232"/>
                <wp:lineTo x="21500" y="0"/>
                <wp:lineTo x="0" y="0"/>
              </wp:wrapPolygon>
            </wp:wrapTight>
            <wp:docPr id="2" name="Рисунок 2" descr="http://zwezda.net/files/article/photo/preview/b34d6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wezda.net/files/article/photo/preview/b34d62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8"/>
                    <a:stretch/>
                  </pic:blipFill>
                  <pic:spPr bwMode="auto">
                    <a:xfrm>
                      <a:off x="0" y="0"/>
                      <a:ext cx="20669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55" w:rsidRPr="00142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воспитателей                                                                                                            </w:t>
      </w:r>
      <w:proofErr w:type="gramStart"/>
      <w:r w:rsidR="00142C55" w:rsidRPr="00142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«</w:t>
      </w:r>
      <w:proofErr w:type="gramEnd"/>
      <w:r w:rsidR="00142C55" w:rsidRPr="00142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организовать выставку творческих работ детей и родителей в детском саду»</w:t>
      </w:r>
      <w:r w:rsidR="002B4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4B79" w:rsidRPr="002B4B7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(по материалам Журнала «Справочник старшего воспитателя №3, 2017»</w:t>
      </w:r>
      <w:r w:rsidR="002B4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семейного творчества – традиционное мероприятие в детских садах. Поэтому многие педагоги рассматривают выставку как ординарное событие, а ее оформление сводится к размещению экспонатов на столах и полках. Но этого недостаточно для того, чтобы данное мероприятие выполняло воспитательную функцию.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выставки – это не самоцель. Их не нужно придумывать или проводить «для галочки». Педагогический коллектив должен использовать выставки для решения задач текущего учебного года.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14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о-вторых, в соответствии с ФГОС ДО</w:t>
      </w:r>
      <w:bookmarkStart w:id="0" w:name="t-01"/>
      <w:bookmarkEnd w:id="0"/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 условий создания социальной ситуации развития детей – вовлечение родителей в образовательные проекты на основе выявления потребностей и поддержки инициатив семьи. Выставка совместного творчества – эффективная форма взаимодействия детского сада с семьями воспитанников. Благодаря таким мероприятиям родители учатся организовывать совместный досуг с ребенком и больше времени уделяют его творческому развитию. Согласно известному высказыванию, «</w:t>
      </w:r>
      <w:r w:rsidR="0014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199E" w:rsidRPr="00AB40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сли вы хотите вырастить хороших детей, тратьте на них в два раза меньше денег и в два раза больше времени»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Эстер</w:t>
      </w:r>
      <w:proofErr w:type="spellEnd"/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Селсдон</w:t>
      </w:r>
      <w:proofErr w:type="spellEnd"/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правильно сформулировать тему выставки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должна быть звучной, информационной и привлекательной для родителей и детей. Для этого можно использовать фразы или цитаты из литературных источников.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5199E" w:rsidRPr="00142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Выставки не должны быть стихийными</w:t>
      </w:r>
      <w:r w:rsidR="00B5199E" w:rsidRPr="00AB40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5199E" w:rsidRPr="00142C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В начале учебного года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родительском собрании воспитатели знакомят родителей с темами выставок. Это дает им возможность заранее продумать свои работы и подготовить для них материалы.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За три недели до мероприятия</w:t>
      </w:r>
      <w:r w:rsidR="00B5199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или ответственный за ведение сайта ДОО размещает на нем информацию о предстоящей выставке. Воспитатели оформляют для родителей красочное приглашение на информационных стендах в группах. В приглашении необходимо указать не только название выставки, сроки ее проведения и приема работ, но и специальные условия. Например, при оформлении поделок для выставки «Сосновые дочки, еловые сыночки» обязательно должны быть использованы шишки, а в изготовлении книжек-малышек – рисунки детей.</w:t>
      </w:r>
      <w:r w:rsidR="002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99E"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воспитатели кладут на видное место специальную литературу с иллюстрациями, рекомендуют родителям адреса интернет-сайтов, где можно найти идеи и схемы выполнения поделок.</w:t>
      </w:r>
    </w:p>
    <w:p w:rsidR="00142C55" w:rsidRDefault="00B5199E" w:rsidP="00142C55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выставки старший воспитатель назначает ответственных педагогов. Они готовят необходимый материал: стеллажи, драпировку (если требуется), полки, красочное название выставки.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назначенное время педагоги принимают совместные детско-родительские работы и располагают их так, чтобы экспонаты и надписи к ним были хорошо видны. Для этого используют </w:t>
      </w:r>
      <w:proofErr w:type="spellStart"/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полки, лесенки, кубики, искусственную ель. Большие объемные работы располагают ближе к стене, маленькие – в первом ряду. Нельзя забывать и о хорошем освещении.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За неделю до выставки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собирают экспонаты в группе и выставляют в раздевальной комнате. Это позво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ляет родителям внимательно рассмотреть их, понять основную идею выставки.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течение недели в ходе непрерывной образовательной и свободной деятельности дети рассказывают о своих поделках для будущей выставки. Благодаря этому они практикуются в умении составлять рассказы, получают навыки публичных выступлений и, что очень важно, самоутверждаются, испытывают чувство гордости за совместный с родителями труд. Чем старше ребенок, тем оценка его труда сверстниками для него более значима. Задача воспитателя состоит в том, чтобы эта оценка была высокой.</w:t>
      </w:r>
      <w:r w:rsidR="009F486E"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Перед официальным открытием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воспитатели проверяют наличие надписи (таблички) к работам с указанием названия, авторов, группы.</w:t>
      </w:r>
      <w:r w:rsid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5199E" w:rsidRPr="00AB4025" w:rsidRDefault="00B5199E" w:rsidP="00142C55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посещение выставки</w:t>
      </w:r>
      <w:r w:rsidR="00142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                                                                                                      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 выставкой проходит по двум направлениям. Во-первых,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воспитатели проводят экскурсию для дошкольников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Целесообразнее делать это с небольшими подгруппами, чтобы маленькие зрители могли рассмотреть работы. Этому посещению должна предшествовать беседа о том, чему посвящена выставка, как правильно рассматривать экспонаты. Непосредственно на самой выставке можно обратить внимание дошкольников на различный материал поделок, на задумку авторов, прочитать стихи по теме, сфотографировать посетителей.</w:t>
      </w:r>
    </w:p>
    <w:p w:rsidR="00B5199E" w:rsidRPr="00AB4025" w:rsidRDefault="00B5199E" w:rsidP="00142C55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 – развить у дошкольников наблюдательность, внимательность, а также необходимое для художественного творчества умение видеть мир глазами художника.</w:t>
      </w:r>
    </w:p>
    <w:p w:rsidR="00B5199E" w:rsidRDefault="00B5199E" w:rsidP="00142C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родители вместе с детьми в утренние или вечерние часы самостоятельно рассматривают экспонаты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процессе посещения выставки они черпают идеи и обсуждают с ребенком будущие совместные поделки.</w:t>
      </w:r>
    </w:p>
    <w:p w:rsidR="00142C55" w:rsidRPr="00AB4025" w:rsidRDefault="00142C55" w:rsidP="00142C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  <w:t>6 СЕКРЕТОВ, КАК СДЕЛАТЬ ВЫСТАВКУ В ДОО ЭФФЕКТИВНОЙ</w:t>
      </w: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9F4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 творческих выставок в виде конкурса на лучшую работу. Желание ребенка участвовать в совместной творческой деятельности, возможность увидеть свою работу на выставке важнее, чем выявить победителя.</w:t>
      </w: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затягивайте сроки проведения выставки поделок из овощей и фруктов: экспонаты быстро меняют форму и цвет. Использовать такие поделки в дальнейшем невозможно.</w:t>
      </w: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используйте словосочетание «бросовый материал», замените его на «творческий материал»: крышки, бутылочки, пластиковые капсулы от киндер-яиц, магниты, крепления и т. д. Это позволит настроить родителей и детей на творческий подход к выбору материала для изготовления поделки.</w:t>
      </w: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 сроки приема работ. Не принимайте поделки после того, как оформили выставку. Выстроенная композиция, ее продуманность – труд педагогов, ответственных за ее создание. Этот труд необходимо ценить. Принесенные позже поделки выставите в группах, а их авторов, как и участников выставки, поощрите сертификатами и благодарностями.</w:t>
      </w:r>
    </w:p>
    <w:p w:rsidR="00B5199E" w:rsidRPr="00AB4025" w:rsidRDefault="00B5199E" w:rsidP="00142C5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Завершайте до праздника предновогоднюю выставку независимо от ее названия и целей. Поделки возвращайте в семьи. Дети смогут их использовать в качестве подарков родственникам или друзьям.</w:t>
      </w:r>
    </w:p>
    <w:p w:rsidR="00B5199E" w:rsidRPr="00AB4025" w:rsidRDefault="00B5199E" w:rsidP="00142C55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Сочетайте на выставке детско-родительские работы с произведениями мастеров, изделиями художественной промышленности, если позволяет тематика и количество </w:t>
      </w:r>
      <w:r w:rsidRPr="00AB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поделок. Это развивает культуру восприятия ребенка. Например, выставку «Праздник начинается с открытки» можно дополнить экспозицией готовых открыток 70-80-х годов издания.</w:t>
      </w:r>
      <w:r w:rsidR="0014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закрытия выставки все поделки педагоги вновь переносят в группу.</w:t>
      </w:r>
    </w:p>
    <w:p w:rsidR="00B5199E" w:rsidRPr="00AB4025" w:rsidRDefault="00B5199E" w:rsidP="00142C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воспитанники хотят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забрать их домой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быстро забывают о них. Воспитатель должен провести с детьми беседу о том, как они будут использовать эти поделки в дальнейшем. Например, ребенок может подарить поделку кому-либо из членов семьи или друзьям, украсить с ее помощью свою комнату. Некоторые поделки остаются в группе. Воспитатели могут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CE5C9"/>
          <w:lang w:eastAsia="ru-RU"/>
        </w:rPr>
        <w:t>использовать их для работы с детьми</w:t>
      </w:r>
      <w:r w:rsidRPr="009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непрерывной образовательной деятельности, украшать групповую комнату.</w:t>
      </w:r>
    </w:p>
    <w:p w:rsidR="00B5199E" w:rsidRPr="00AB4025" w:rsidRDefault="00B5199E" w:rsidP="00142C55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выставки получают соответствующие документы. В музыкальном зале в торжественной обстановке воспитатели вручают детям сертификаты, родителям – на собрании благодарственные письма. Фотографии воспитанников с поделками старший воспитатель размещает на официальном сайте ДОО, а воспитатели пополняют ими портфолио группы (если оно есть).</w:t>
      </w:r>
      <w:r w:rsidR="0014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 впечатлениях родителей о выставке помогут беседы, Книга отзывов, в которой воспитатели групп предлагают оставить запись.</w:t>
      </w:r>
    </w:p>
    <w:p w:rsidR="00B5199E" w:rsidRPr="00AB4025" w:rsidRDefault="00B5199E" w:rsidP="00142C55">
      <w:pPr>
        <w:spacing w:before="258" w:after="1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выставок в ДОО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674"/>
        <w:gridCol w:w="2526"/>
      </w:tblGrid>
      <w:tr w:rsidR="00142C55" w:rsidRPr="00142C55" w:rsidTr="00142C55">
        <w:trPr>
          <w:tblHeader/>
          <w:tblCellSpacing w:w="15" w:type="dxa"/>
        </w:trPr>
        <w:tc>
          <w:tcPr>
            <w:tcW w:w="3211" w:type="dxa"/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644" w:type="dxa"/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Используемый материал</w:t>
            </w:r>
          </w:p>
        </w:tc>
        <w:tc>
          <w:tcPr>
            <w:tcW w:w="2481" w:type="dxa"/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B5199E" w:rsidRPr="00AB4025" w:rsidTr="00142C55">
        <w:trPr>
          <w:tblCellSpacing w:w="15" w:type="dxa"/>
        </w:trPr>
        <w:tc>
          <w:tcPr>
            <w:tcW w:w="0" w:type="auto"/>
            <w:gridSpan w:val="3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Традиционные тематические выставки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«Первая буква моего имени»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любого материала: ткань, бусины, соленое тесто и т. д.</w:t>
            </w:r>
          </w:p>
        </w:tc>
        <w:tc>
          <w:tcPr>
            <w:tcW w:w="2481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учебного года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«Мудрая сова»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природного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«Старичок-</w:t>
            </w:r>
            <w:proofErr w:type="spellStart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природного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«Сосновые дочки, еловые сыночки»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еловых и сосновых шишек</w:t>
            </w:r>
          </w:p>
        </w:tc>
        <w:tc>
          <w:tcPr>
            <w:tcW w:w="2481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«Осенние истории»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и картины из листьев в рамке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«Садовое царство, огородное государство»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овощей, фруктов, ягод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«Прозрачное кружево зимы»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Снежинки из любого материала</w:t>
            </w:r>
          </w:p>
        </w:tc>
        <w:tc>
          <w:tcPr>
            <w:tcW w:w="2481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Преддверие Нового года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«Новогодние открытки»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бумаги, ткани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«Мы ребятки маленькие, в рукавичках, валенках»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Сувенирные рукавички и валенки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rHeight w:val="393"/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«Букет зимы холодной»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rHeight w:val="402"/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«Наряжаем елку всей семьей»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Елочные украшения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9E" w:rsidRPr="00AB4025" w:rsidTr="00142C55">
        <w:trPr>
          <w:trHeight w:val="261"/>
          <w:tblCellSpacing w:w="15" w:type="dxa"/>
        </w:trPr>
        <w:tc>
          <w:tcPr>
            <w:tcW w:w="0" w:type="auto"/>
            <w:gridSpan w:val="3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Выставки, организованные в рамках мероприятий для решения годовых задач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«Папа может…»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Различные изобретения </w:t>
            </w:r>
            <w:proofErr w:type="gramStart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фотоматериалы о них)</w:t>
            </w:r>
          </w:p>
        </w:tc>
        <w:tc>
          <w:tcPr>
            <w:tcW w:w="2481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период подготовки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педагогического совета</w:t>
            </w:r>
            <w:bookmarkStart w:id="1" w:name="_GoBack"/>
            <w:bookmarkEnd w:id="1"/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Самодельные книжки-малышки на тему: «Здоровье: </w:t>
            </w:r>
            <w:proofErr w:type="gramStart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 до я»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бумаги, ткани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5D6308">
        <w:trPr>
          <w:trHeight w:val="638"/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«Нестандартное физкультурное и музыкальное оборудование»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rHeight w:val="465"/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«Новая жизнь старых газет»</w:t>
            </w:r>
            <w:r w:rsidR="00142C55" w:rsidRPr="00142C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газет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«Мы за безопасное движение»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Поделки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«Очень любят все матрешки разноцветные одежки»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Раскрашенные готовые деревянные болванки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«Нет милее города, чем родная Вологда»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Макеты исторических и памятных мест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родного города из любого материала</w:t>
            </w:r>
          </w:p>
        </w:tc>
        <w:tc>
          <w:tcPr>
            <w:tcW w:w="2481" w:type="dxa"/>
            <w:vMerge/>
            <w:vAlign w:val="center"/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9E" w:rsidRPr="00AB4025" w:rsidTr="00142C55">
        <w:trPr>
          <w:tblCellSpacing w:w="15" w:type="dxa"/>
        </w:trPr>
        <w:tc>
          <w:tcPr>
            <w:tcW w:w="0" w:type="auto"/>
            <w:gridSpan w:val="3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142C55" w:rsidP="00142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C5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B5199E" w:rsidRPr="00AB402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ематические выставки готовых предметов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«Выставка боевой славы»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Предметы, связанные с воинским бытом (фляжки, письма, бинокли и т. д.), фотографии и награды</w:t>
            </w:r>
          </w:p>
        </w:tc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преддверии Дня защитника Отечества, Дня Победы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«Чайная церемония»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Предметы, связанные с </w:t>
            </w:r>
            <w:proofErr w:type="gramStart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чаепитием: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чашки</w:t>
            </w:r>
            <w:proofErr w:type="gramEnd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сахарницы, ложки, салфетки и т. д.</w:t>
            </w:r>
          </w:p>
        </w:tc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день проведения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родительского собрания</w:t>
            </w:r>
          </w:p>
        </w:tc>
      </w:tr>
      <w:tr w:rsidR="00142C55" w:rsidRPr="00142C55" w:rsidTr="00142C55">
        <w:trPr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«Делу – время, потехе – час»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Всевозможные виды часов</w:t>
            </w:r>
          </w:p>
        </w:tc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период подготовки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педагогического совета</w:t>
            </w:r>
          </w:p>
        </w:tc>
      </w:tr>
      <w:tr w:rsidR="00142C55" w:rsidRPr="00142C55" w:rsidTr="00142C55">
        <w:trPr>
          <w:trHeight w:val="968"/>
          <w:tblCellSpacing w:w="15" w:type="dxa"/>
        </w:trPr>
        <w:tc>
          <w:tcPr>
            <w:tcW w:w="321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«Творчество и увлечения сотрудников ДОО»</w:t>
            </w:r>
          </w:p>
        </w:tc>
        <w:tc>
          <w:tcPr>
            <w:tcW w:w="46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Личные коллекции разной </w:t>
            </w:r>
            <w:proofErr w:type="gramStart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направленности,</w:t>
            </w: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предметы</w:t>
            </w:r>
            <w:proofErr w:type="gramEnd"/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рукоделия и т. д.</w:t>
            </w:r>
          </w:p>
        </w:tc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5199E" w:rsidRPr="00AB4025" w:rsidRDefault="00B5199E" w:rsidP="00142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 накануне Дня воспитателя и всех дошкольных работников</w:t>
            </w:r>
          </w:p>
        </w:tc>
      </w:tr>
    </w:tbl>
    <w:p w:rsidR="00FA5132" w:rsidRDefault="00AF3070" w:rsidP="00142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1D5" w:rsidRDefault="004D51D5" w:rsidP="00142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1D5" w:rsidRDefault="004D51D5" w:rsidP="004D51D5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  <w:sectPr w:rsidR="004D51D5" w:rsidSect="00B6705E">
          <w:pgSz w:w="11906" w:h="16838"/>
          <w:pgMar w:top="720" w:right="720" w:bottom="720" w:left="720" w:header="708" w:footer="708" w:gutter="0"/>
          <w:pgBorders w:offsetFrom="page">
            <w:top w:val="candyCorn" w:sz="11" w:space="24" w:color="auto"/>
            <w:left w:val="candyCorn" w:sz="11" w:space="24" w:color="auto"/>
            <w:bottom w:val="candyCorn" w:sz="11" w:space="24" w:color="auto"/>
            <w:right w:val="candyCorn" w:sz="11" w:space="24" w:color="auto"/>
          </w:pgBorders>
          <w:cols w:space="708"/>
          <w:docGrid w:linePitch="360"/>
        </w:sectPr>
      </w:pPr>
    </w:p>
    <w:p w:rsidR="004D51D5" w:rsidRDefault="004D51D5" w:rsidP="004D51D5">
      <w:pPr>
        <w:tabs>
          <w:tab w:val="left" w:pos="14670"/>
        </w:tabs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2060"/>
          <w:sz w:val="400"/>
          <w:szCs w:val="4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803E26" wp14:editId="2ADD116C">
            <wp:simplePos x="0" y="0"/>
            <wp:positionH relativeFrom="column">
              <wp:posOffset>4524375</wp:posOffset>
            </wp:positionH>
            <wp:positionV relativeFrom="paragraph">
              <wp:posOffset>95250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дс-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1D5" w:rsidRDefault="004D51D5" w:rsidP="004D51D5">
      <w:pPr>
        <w:tabs>
          <w:tab w:val="left" w:pos="14670"/>
        </w:tabs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4D51D5" w:rsidRDefault="004D51D5" w:rsidP="004D51D5">
      <w:pPr>
        <w:tabs>
          <w:tab w:val="left" w:pos="1467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4D51D5">
        <w:rPr>
          <w:rFonts w:ascii="Times New Roman" w:hAnsi="Times New Roman" w:cs="Times New Roman"/>
          <w:b/>
          <w:color w:val="002060"/>
          <w:sz w:val="120"/>
          <w:szCs w:val="144"/>
        </w:rPr>
        <w:t>МАДОУ</w:t>
      </w:r>
      <w:r>
        <w:rPr>
          <w:rFonts w:ascii="Times New Roman" w:hAnsi="Times New Roman" w:cs="Times New Roman"/>
          <w:b/>
          <w:color w:val="002060"/>
          <w:sz w:val="120"/>
          <w:szCs w:val="144"/>
        </w:rPr>
        <w:t xml:space="preserve"> </w:t>
      </w:r>
      <w:r w:rsidRPr="004D51D5">
        <w:rPr>
          <w:rFonts w:ascii="Times New Roman" w:hAnsi="Times New Roman" w:cs="Times New Roman"/>
          <w:b/>
          <w:color w:val="002060"/>
          <w:sz w:val="120"/>
          <w:szCs w:val="144"/>
        </w:rPr>
        <w:t>ЦРР-д/с</w:t>
      </w:r>
    </w:p>
    <w:p w:rsidR="004D51D5" w:rsidRPr="004D51D5" w:rsidRDefault="004D51D5" w:rsidP="004D51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0"/>
          <w:szCs w:val="400"/>
        </w:rPr>
      </w:pPr>
      <w:r w:rsidRPr="004D51D5">
        <w:rPr>
          <w:rFonts w:ascii="Times New Roman" w:hAnsi="Times New Roman" w:cs="Times New Roman"/>
          <w:b/>
          <w:color w:val="002060"/>
          <w:sz w:val="400"/>
          <w:szCs w:val="400"/>
        </w:rPr>
        <w:t>№ 167</w:t>
      </w:r>
    </w:p>
    <w:p w:rsidR="004D51D5" w:rsidRPr="004D51D5" w:rsidRDefault="004D51D5" w:rsidP="004D51D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30"/>
          <w:szCs w:val="144"/>
        </w:rPr>
      </w:pPr>
      <w:r w:rsidRPr="004D51D5">
        <w:rPr>
          <w:rFonts w:ascii="Times New Roman" w:hAnsi="Times New Roman" w:cs="Times New Roman"/>
          <w:b/>
          <w:color w:val="002060"/>
          <w:sz w:val="130"/>
          <w:szCs w:val="144"/>
        </w:rPr>
        <w:t>города Тюмени</w:t>
      </w:r>
    </w:p>
    <w:sectPr w:rsidR="004D51D5" w:rsidRPr="004D51D5" w:rsidSect="004D51D5">
      <w:pgSz w:w="16838" w:h="11906" w:orient="landscape"/>
      <w:pgMar w:top="720" w:right="720" w:bottom="720" w:left="720" w:header="709" w:footer="709" w:gutter="0"/>
      <w:pgBorders w:offsetFrom="page">
        <w:top w:val="candyCorn" w:sz="11" w:space="24" w:color="auto"/>
        <w:left w:val="candyCorn" w:sz="11" w:space="24" w:color="auto"/>
        <w:bottom w:val="candyCorn" w:sz="11" w:space="24" w:color="auto"/>
        <w:right w:val="candyCor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5E"/>
    <w:rsid w:val="00123285"/>
    <w:rsid w:val="00142C55"/>
    <w:rsid w:val="002B4B79"/>
    <w:rsid w:val="004D51D5"/>
    <w:rsid w:val="004F384A"/>
    <w:rsid w:val="005D6308"/>
    <w:rsid w:val="008C215E"/>
    <w:rsid w:val="008E0C31"/>
    <w:rsid w:val="009F486E"/>
    <w:rsid w:val="00AF3070"/>
    <w:rsid w:val="00B5199E"/>
    <w:rsid w:val="00B61B47"/>
    <w:rsid w:val="00B6705E"/>
    <w:rsid w:val="00C109A8"/>
    <w:rsid w:val="00C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DF2F-D4AE-435F-A7FA-69C88D3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0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0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2017-09-06T06:16:00Z</cp:lastPrinted>
  <dcterms:created xsi:type="dcterms:W3CDTF">2017-09-06T06:28:00Z</dcterms:created>
  <dcterms:modified xsi:type="dcterms:W3CDTF">2017-09-06T06:28:00Z</dcterms:modified>
</cp:coreProperties>
</file>